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18FC99B5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BF5F7D">
        <w:t>8</w:t>
      </w:r>
      <w:r>
        <w:tab/>
      </w:r>
      <w:r>
        <w:rPr>
          <w:szCs w:val="24"/>
        </w:rPr>
        <w:t>R4-18</w:t>
      </w:r>
      <w:r w:rsidR="00813946">
        <w:rPr>
          <w:szCs w:val="24"/>
        </w:rPr>
        <w:t>10143</w:t>
      </w:r>
    </w:p>
    <w:p w14:paraId="5E5109E4" w14:textId="0AE59B84" w:rsidR="008A22CF" w:rsidRPr="00437BE8" w:rsidRDefault="00D57103" w:rsidP="008A22CF">
      <w:pPr>
        <w:pStyle w:val="3GPPHeader"/>
      </w:pPr>
      <w:r>
        <w:t>G</w:t>
      </w:r>
      <w:r>
        <w:rPr>
          <w:sz w:val="22"/>
          <w:lang w:val="sv-SE" w:eastAsia="ja-JP"/>
        </w:rPr>
        <w:t>öteborg</w:t>
      </w:r>
      <w:r w:rsidR="00585804">
        <w:t xml:space="preserve">, </w:t>
      </w:r>
      <w:r w:rsidR="004E47BB">
        <w:t>Sweden</w:t>
      </w:r>
      <w:r w:rsidR="00585804">
        <w:t xml:space="preserve">, </w:t>
      </w:r>
      <w:r w:rsidR="004E47BB">
        <w:t>20</w:t>
      </w:r>
      <w:r w:rsidR="00585804">
        <w:t xml:space="preserve"> – 2</w:t>
      </w:r>
      <w:r w:rsidR="004E47BB">
        <w:t>4</w:t>
      </w:r>
      <w:r w:rsidR="00585804">
        <w:t xml:space="preserve"> </w:t>
      </w:r>
      <w:r w:rsidR="008E5994">
        <w:t>August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7FD837F9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813946">
        <w:rPr>
          <w:sz w:val="22"/>
        </w:rPr>
        <w:t>6.5.6.2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55166DC1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3" w:name="_Hlk510787542"/>
      <w:r w:rsidR="00BD0EDC" w:rsidRPr="00BD0EDC">
        <w:rPr>
          <w:sz w:val="22"/>
        </w:rPr>
        <w:t xml:space="preserve">Discussion on </w:t>
      </w:r>
      <w:r w:rsidR="001B5640">
        <w:rPr>
          <w:sz w:val="22"/>
        </w:rPr>
        <w:t>CQI</w:t>
      </w:r>
      <w:r w:rsidR="00BD0EDC" w:rsidRPr="00BD0EDC">
        <w:rPr>
          <w:sz w:val="22"/>
        </w:rPr>
        <w:t xml:space="preserve"> requirements for eFeMTC</w:t>
      </w:r>
      <w:bookmarkEnd w:id="3"/>
    </w:p>
    <w:p w14:paraId="385E2C9B" w14:textId="43F724B9" w:rsidR="008A22CF" w:rsidRPr="00D57103" w:rsidRDefault="008A22CF" w:rsidP="008A22CF">
      <w:pPr>
        <w:pStyle w:val="3GPPHeader"/>
        <w:rPr>
          <w:sz w:val="22"/>
          <w:lang w:eastAsia="ja-JP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4A658B1" w14:textId="673FD1DF" w:rsidR="00737739" w:rsidRDefault="00BF5F7D" w:rsidP="0063100D">
      <w:bookmarkStart w:id="4" w:name="_Hlk510787562"/>
      <w:bookmarkStart w:id="5" w:name="_Hlk510623496"/>
      <w:r>
        <w:t>RAN4#87</w:t>
      </w:r>
      <w:r w:rsidR="00737739">
        <w:t xml:space="preserve"> agreed with the way forward on eFeMTC UE demodulation and CSI reporting requirements </w:t>
      </w:r>
      <w:r w:rsidR="00737739">
        <w:fldChar w:fldCharType="begin"/>
      </w:r>
      <w:r w:rsidR="00737739">
        <w:instrText xml:space="preserve"> REF _Ref513471043 \r \h </w:instrText>
      </w:r>
      <w:r w:rsidR="00737739">
        <w:fldChar w:fldCharType="separate"/>
      </w:r>
      <w:r w:rsidR="00CC6A24">
        <w:t>[1]</w:t>
      </w:r>
      <w:r w:rsidR="00737739">
        <w:fldChar w:fldCharType="end"/>
      </w:r>
      <w:r w:rsidR="0073773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739" w14:paraId="4F748C4B" w14:textId="77777777" w:rsidTr="00737739">
        <w:tc>
          <w:tcPr>
            <w:tcW w:w="9629" w:type="dxa"/>
          </w:tcPr>
          <w:p w14:paraId="3057A1DE" w14:textId="75EEB40B" w:rsidR="001B5640" w:rsidRPr="001B5640" w:rsidRDefault="00B7362C" w:rsidP="001B5640">
            <w:pPr>
              <w:pStyle w:val="ListParagraph"/>
              <w:numPr>
                <w:ilvl w:val="0"/>
                <w:numId w:val="24"/>
              </w:numPr>
            </w:pPr>
            <w:r w:rsidRPr="001B5640">
              <w:t>CQI definition with the CQ table right. Test point(s) are chosen so that UE report C</w:t>
            </w:r>
            <w:r w:rsidR="001B5640">
              <w:t xml:space="preserve">QI indices 11 or more for 64QAM (See </w:t>
            </w:r>
            <w:r w:rsidR="001B5640">
              <w:fldChar w:fldCharType="begin"/>
            </w:r>
            <w:r w:rsidR="001B5640">
              <w:instrText xml:space="preserve"> REF _Ref513482056 \h </w:instrText>
            </w:r>
            <w:r w:rsidR="001B5640">
              <w:fldChar w:fldCharType="separate"/>
            </w:r>
            <w:r w:rsidR="00CC6A24">
              <w:t xml:space="preserve">Table </w:t>
            </w:r>
            <w:r w:rsidR="00CC6A24">
              <w:rPr>
                <w:noProof/>
              </w:rPr>
              <w:t>4</w:t>
            </w:r>
            <w:r w:rsidR="001B5640">
              <w:fldChar w:fldCharType="end"/>
            </w:r>
            <w:r w:rsidR="001B5640">
              <w:t>)</w:t>
            </w:r>
          </w:p>
          <w:p w14:paraId="0D88AD7F" w14:textId="3C055CB0" w:rsidR="001B5640" w:rsidRDefault="00B7362C" w:rsidP="001B5640">
            <w:pPr>
              <w:pStyle w:val="ListParagraph"/>
              <w:numPr>
                <w:ilvl w:val="0"/>
                <w:numId w:val="24"/>
              </w:numPr>
            </w:pPr>
            <w:r w:rsidRPr="001B5640">
              <w:t>CQI definition with the CQ table right. Test point(s) are chosen so that UE report CQI indices for QPSK or 16QAM</w:t>
            </w:r>
            <w:r w:rsidR="001B5640">
              <w:t xml:space="preserve"> (See </w:t>
            </w:r>
            <w:r w:rsidR="001B5640">
              <w:fldChar w:fldCharType="begin"/>
            </w:r>
            <w:r w:rsidR="001B5640">
              <w:instrText xml:space="preserve"> REF _Ref520375697 \h </w:instrText>
            </w:r>
            <w:r w:rsidR="001B5640">
              <w:fldChar w:fldCharType="separate"/>
            </w:r>
            <w:r w:rsidR="00CC6A24">
              <w:t xml:space="preserve">Table </w:t>
            </w:r>
            <w:r w:rsidR="00CC6A24">
              <w:rPr>
                <w:noProof/>
              </w:rPr>
              <w:t>5</w:t>
            </w:r>
            <w:r w:rsidR="001B5640">
              <w:fldChar w:fldCharType="end"/>
            </w:r>
            <w:r w:rsidR="001B5640">
              <w:t>).</w:t>
            </w:r>
          </w:p>
        </w:tc>
      </w:tr>
    </w:tbl>
    <w:p w14:paraId="612D2A1D" w14:textId="106AE1D1" w:rsidR="003B30D9" w:rsidRDefault="003B30D9" w:rsidP="00655272"/>
    <w:p w14:paraId="5950CCA5" w14:textId="68084D5F" w:rsidR="008A7560" w:rsidRPr="008A7560" w:rsidRDefault="008A7560" w:rsidP="008A7560">
      <w:r>
        <w:t>This contributi</w:t>
      </w:r>
      <w:r w:rsidR="001B5640">
        <w:t>on shows our simulation results for new CQI table and discusses the test point</w:t>
      </w:r>
      <w:r w:rsidR="00C2573B">
        <w:t xml:space="preserve">. </w:t>
      </w:r>
      <w:r>
        <w:t xml:space="preserve">  </w:t>
      </w:r>
    </w:p>
    <w:bookmarkEnd w:id="4"/>
    <w:bookmarkEnd w:id="5"/>
    <w:p w14:paraId="41F1DD83" w14:textId="1068C288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66AE455D" w14:textId="4345B1CA" w:rsidR="00C2573B" w:rsidRDefault="00EB09FF" w:rsidP="00A75F5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_Ref520730371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 w:rsidR="00CC6A24">
        <w:t xml:space="preserve">Figure </w:t>
      </w:r>
      <w:r w:rsidR="00CC6A24">
        <w:rPr>
          <w:noProof/>
        </w:rPr>
        <w:t>1</w:t>
      </w:r>
      <w:r>
        <w:rPr>
          <w:rFonts w:eastAsia="SimSun"/>
          <w:lang w:val="en-GB"/>
        </w:rPr>
        <w:fldChar w:fldCharType="end"/>
      </w:r>
      <w:r>
        <w:rPr>
          <w:rFonts w:eastAsia="SimSun"/>
          <w:lang w:val="en-GB"/>
        </w:rPr>
        <w:t xml:space="preserve"> shows the </w:t>
      </w:r>
      <w:r w:rsidR="00A179BB">
        <w:rPr>
          <w:rFonts w:eastAsia="SimSun"/>
          <w:lang w:val="en-GB"/>
        </w:rPr>
        <w:t xml:space="preserve">median of reported CQI for 4-bit CQI table 5 </w:t>
      </w:r>
      <w:r w:rsidR="00A179BB" w:rsidRPr="00A179BB">
        <w:rPr>
          <w:rFonts w:eastAsia="SimSun"/>
          <w:lang w:val="en-GB"/>
        </w:rPr>
        <w:t>(CQI table for BL/CE UE supporting 64</w:t>
      </w:r>
      <w:r w:rsidR="00A179BB">
        <w:rPr>
          <w:rFonts w:eastAsia="SimSun"/>
          <w:lang w:val="en-GB"/>
        </w:rPr>
        <w:t>QAM) and CQI table 6 (</w:t>
      </w:r>
      <w:r w:rsidR="00A179BB">
        <w:t xml:space="preserve">CQI table for BL/CE UE supporting wide SNR range). </w:t>
      </w:r>
    </w:p>
    <w:p w14:paraId="54D9B812" w14:textId="066C5F46" w:rsidR="00E335A5" w:rsidRDefault="00E335A5" w:rsidP="00A75F5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  <w:lang w:val="en-GB"/>
        </w:rPr>
      </w:pPr>
      <w:r w:rsidRPr="00E335A5">
        <w:rPr>
          <w:rFonts w:eastAsia="SimSun"/>
          <w:noProof/>
          <w:lang w:val="en-GB"/>
        </w:rPr>
        <w:drawing>
          <wp:inline distT="0" distB="0" distL="0" distR="0" wp14:anchorId="201D8EED" wp14:editId="7C18F195">
            <wp:extent cx="3803904" cy="28529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00F5A" w14:textId="45717B03" w:rsidR="00E335A5" w:rsidRDefault="00EB09FF" w:rsidP="00EB09FF">
      <w:pPr>
        <w:pStyle w:val="Caption"/>
      </w:pPr>
      <w:bookmarkStart w:id="6" w:name="_Ref520730371"/>
      <w:r>
        <w:t xml:space="preserve">Figure </w:t>
      </w:r>
      <w:r w:rsidR="00E7650A">
        <w:fldChar w:fldCharType="begin"/>
      </w:r>
      <w:r w:rsidR="00E7650A">
        <w:instrText xml:space="preserve"> SEQ Figure \* ARABIC </w:instrText>
      </w:r>
      <w:r w:rsidR="00E7650A">
        <w:fldChar w:fldCharType="separate"/>
      </w:r>
      <w:r w:rsidR="00CC6A24">
        <w:rPr>
          <w:noProof/>
        </w:rPr>
        <w:t>1</w:t>
      </w:r>
      <w:r w:rsidR="00E7650A">
        <w:rPr>
          <w:noProof/>
        </w:rPr>
        <w:fldChar w:fldCharType="end"/>
      </w:r>
      <w:bookmarkEnd w:id="6"/>
      <w:r>
        <w:tab/>
        <w:t>Median CQI for 4</w:t>
      </w:r>
      <w:r w:rsidR="00A179BB">
        <w:t>-</w:t>
      </w:r>
      <w:r>
        <w:t xml:space="preserve">bit CQI table 5 and 6. </w:t>
      </w:r>
    </w:p>
    <w:p w14:paraId="76E59FC3" w14:textId="37E3BEA5" w:rsidR="00662A79" w:rsidRDefault="00662A79" w:rsidP="00662A79">
      <w:pPr>
        <w:pStyle w:val="Heading2"/>
      </w:pPr>
      <w:r>
        <w:lastRenderedPageBreak/>
        <w:t>2.1</w:t>
      </w:r>
      <w:r>
        <w:tab/>
        <w:t>Simulation results for CQI table 5</w:t>
      </w:r>
    </w:p>
    <w:p w14:paraId="69BB51B2" w14:textId="01E10CD0" w:rsidR="00A365D6" w:rsidRDefault="00B14641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t xml:space="preserve">According to the agreement in the last meeting, </w:t>
      </w:r>
      <w:r w:rsidR="009F086F">
        <w:t xml:space="preserve">we </w:t>
      </w:r>
      <w:r>
        <w:t xml:space="preserve">set test points corresponding to CQI </w:t>
      </w:r>
      <w:r w:rsidR="00C6160B">
        <w:t xml:space="preserve">index is </w:t>
      </w:r>
      <w:r>
        <w:t xml:space="preserve">11 </w:t>
      </w:r>
      <w:r w:rsidR="00C6160B">
        <w:t xml:space="preserve">or larger </w:t>
      </w:r>
      <w:r>
        <w:t xml:space="preserve">for CQI table 5. </w:t>
      </w:r>
      <w:r w:rsidR="009F086F">
        <w:t>Fr</w:t>
      </w:r>
      <w:r w:rsidR="00642784">
        <w:t>o</w:t>
      </w:r>
      <w:r w:rsidR="009F086F">
        <w:t>m our simulation results</w:t>
      </w:r>
      <w:r w:rsidR="00180EF2">
        <w:t xml:space="preserve">, </w:t>
      </w:r>
      <w:r w:rsidR="009F086F">
        <w:t xml:space="preserve">it is observed that </w:t>
      </w:r>
      <w:r w:rsidR="00180EF2">
        <w:t>the test point is SNR=1</w:t>
      </w:r>
      <w:r w:rsidR="009F086F">
        <w:t xml:space="preserve">1dB or larger. </w:t>
      </w:r>
      <w:r w:rsidR="00662A79">
        <w:t xml:space="preserve">If we consider the coding rate of 0.5, we can select the test points corresponding to CQI index 11 (CR=0.45) or 12 (CR=0.55). </w:t>
      </w:r>
      <w:r w:rsidR="00BD0377">
        <w:t xml:space="preserve">If we choose SNR test points corresponding to </w:t>
      </w:r>
      <w:r w:rsidR="004B5290">
        <w:t xml:space="preserve">CQI index 11, some UE may select CQI index 10 which corresponding to 16QAM. </w:t>
      </w:r>
      <w:r w:rsidR="000A6144">
        <w:t xml:space="preserve">Considering the margin, we propose to set the test points corresponding to CQI index 12, that is SNR = 13/14dB. </w:t>
      </w:r>
    </w:p>
    <w:p w14:paraId="7B2BEF4F" w14:textId="5B7F6D2E" w:rsidR="000A6144" w:rsidRDefault="000A6144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t>For reference we should the distribution of reported CQI</w:t>
      </w:r>
      <w:r w:rsidR="004E1F3C">
        <w:t xml:space="preserve"> and BLER with median CQI+1 in </w:t>
      </w:r>
      <w:r w:rsidR="004E1F3C">
        <w:fldChar w:fldCharType="begin"/>
      </w:r>
      <w:r w:rsidR="004E1F3C">
        <w:instrText xml:space="preserve"> REF _Ref520734276 \h </w:instrText>
      </w:r>
      <w:r w:rsidR="004E1F3C">
        <w:fldChar w:fldCharType="separate"/>
      </w:r>
      <w:r w:rsidR="00CC6A24">
        <w:t xml:space="preserve">Table </w:t>
      </w:r>
      <w:r w:rsidR="00CC6A24">
        <w:rPr>
          <w:noProof/>
        </w:rPr>
        <w:t>1</w:t>
      </w:r>
      <w:r w:rsidR="004E1F3C">
        <w:fldChar w:fldCharType="end"/>
      </w:r>
      <w:r w:rsidR="004E1F3C">
        <w:t>.</w:t>
      </w:r>
    </w:p>
    <w:p w14:paraId="342F86ED" w14:textId="4265A3DB" w:rsidR="00993E4A" w:rsidRPr="00993E4A" w:rsidRDefault="00993E4A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/>
        </w:rPr>
      </w:pPr>
      <w:r w:rsidRPr="00993E4A">
        <w:rPr>
          <w:b/>
        </w:rPr>
        <w:t>Proposal 1: For</w:t>
      </w:r>
      <w:r w:rsidR="000F26DD">
        <w:rPr>
          <w:b/>
        </w:rPr>
        <w:t xml:space="preserve"> the</w:t>
      </w:r>
      <w:r w:rsidRPr="00993E4A">
        <w:rPr>
          <w:b/>
        </w:rPr>
        <w:t xml:space="preserve"> CQI definition test with CQI table 5, set test points to SNR=13/14dB. Reuse the same requirements used for </w:t>
      </w:r>
      <w:r w:rsidR="005C026A">
        <w:rPr>
          <w:b/>
        </w:rPr>
        <w:t xml:space="preserve">the existing CQI </w:t>
      </w:r>
      <w:r w:rsidRPr="00993E4A">
        <w:rPr>
          <w:b/>
        </w:rPr>
        <w:t xml:space="preserve">definition </w:t>
      </w:r>
      <w:r w:rsidR="005C026A">
        <w:rPr>
          <w:b/>
        </w:rPr>
        <w:t>test</w:t>
      </w:r>
      <w:r w:rsidRPr="00993E4A">
        <w:rPr>
          <w:b/>
        </w:rPr>
        <w:t xml:space="preserve">. </w:t>
      </w:r>
    </w:p>
    <w:p w14:paraId="37B0A08A" w14:textId="756AAF4B" w:rsidR="00D571A2" w:rsidRDefault="00D571A2" w:rsidP="00D571A2">
      <w:pPr>
        <w:pStyle w:val="Caption"/>
      </w:pPr>
      <w:bookmarkStart w:id="7" w:name="_Ref520734276"/>
      <w:r>
        <w:t xml:space="preserve">Table </w:t>
      </w:r>
      <w:r w:rsidR="00E7650A">
        <w:fldChar w:fldCharType="begin"/>
      </w:r>
      <w:r w:rsidR="00E7650A">
        <w:instrText xml:space="preserve"> SEQ Table \* ARABIC </w:instrText>
      </w:r>
      <w:r w:rsidR="00E7650A">
        <w:fldChar w:fldCharType="separate"/>
      </w:r>
      <w:r w:rsidR="00CC6A24">
        <w:rPr>
          <w:noProof/>
        </w:rPr>
        <w:t>1</w:t>
      </w:r>
      <w:r w:rsidR="00E7650A">
        <w:rPr>
          <w:noProof/>
        </w:rPr>
        <w:fldChar w:fldCharType="end"/>
      </w:r>
      <w:bookmarkEnd w:id="7"/>
      <w:r>
        <w:tab/>
        <w:t>Si</w:t>
      </w:r>
      <w:r w:rsidR="00993E4A">
        <w:t xml:space="preserve">mulation results of </w:t>
      </w:r>
      <w:r>
        <w:t xml:space="preserve">CQI </w:t>
      </w:r>
      <w:r w:rsidR="00993E4A">
        <w:t>definition</w:t>
      </w:r>
      <w:r>
        <w:t xml:space="preserve"> test with table 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"/>
        <w:gridCol w:w="1115"/>
        <w:gridCol w:w="4489"/>
        <w:gridCol w:w="1516"/>
        <w:gridCol w:w="1685"/>
      </w:tblGrid>
      <w:tr w:rsidR="000A6144" w14:paraId="326DDCF3" w14:textId="77777777" w:rsidTr="000A6144">
        <w:tc>
          <w:tcPr>
            <w:tcW w:w="0" w:type="auto"/>
          </w:tcPr>
          <w:p w14:paraId="2665DA7F" w14:textId="3BC4D1C3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SNR [dB]</w:t>
            </w:r>
          </w:p>
        </w:tc>
        <w:tc>
          <w:tcPr>
            <w:tcW w:w="0" w:type="auto"/>
          </w:tcPr>
          <w:p w14:paraId="2C7C12C7" w14:textId="24C6AE89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Median CQI</w:t>
            </w:r>
          </w:p>
        </w:tc>
        <w:tc>
          <w:tcPr>
            <w:tcW w:w="0" w:type="auto"/>
          </w:tcPr>
          <w:p w14:paraId="2EE93190" w14:textId="0DCC1378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 xml:space="preserve">Percentage of reported CQI indexes which is median CQI, median CQI +/- 1  </w:t>
            </w:r>
          </w:p>
        </w:tc>
        <w:tc>
          <w:tcPr>
            <w:tcW w:w="0" w:type="auto"/>
          </w:tcPr>
          <w:p w14:paraId="431F2FEA" w14:textId="48D7311F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BLER at median CQI</w:t>
            </w:r>
          </w:p>
        </w:tc>
        <w:tc>
          <w:tcPr>
            <w:tcW w:w="0" w:type="auto"/>
          </w:tcPr>
          <w:p w14:paraId="1E7DEC3E" w14:textId="5A4E469B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BLER at Median CQI +1</w:t>
            </w:r>
          </w:p>
        </w:tc>
      </w:tr>
      <w:tr w:rsidR="00CA68C8" w14:paraId="11AA6BEB" w14:textId="77777777" w:rsidTr="0070288B">
        <w:tc>
          <w:tcPr>
            <w:tcW w:w="0" w:type="auto"/>
          </w:tcPr>
          <w:p w14:paraId="3BC21930" w14:textId="129F3357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11</w:t>
            </w:r>
          </w:p>
        </w:tc>
        <w:tc>
          <w:tcPr>
            <w:tcW w:w="0" w:type="auto"/>
          </w:tcPr>
          <w:p w14:paraId="204D2825" w14:textId="7C32AAA2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11</w:t>
            </w:r>
          </w:p>
        </w:tc>
        <w:tc>
          <w:tcPr>
            <w:tcW w:w="0" w:type="auto"/>
          </w:tcPr>
          <w:p w14:paraId="4B09E7E3" w14:textId="1DF038DD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5611BE23" w14:textId="0ACE72BD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01B83A48" w14:textId="7E04248B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CA68C8" w14:paraId="1D538756" w14:textId="77777777" w:rsidTr="0070288B">
        <w:tc>
          <w:tcPr>
            <w:tcW w:w="0" w:type="auto"/>
          </w:tcPr>
          <w:p w14:paraId="51FAC666" w14:textId="78715E91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12</w:t>
            </w:r>
          </w:p>
        </w:tc>
        <w:tc>
          <w:tcPr>
            <w:tcW w:w="0" w:type="auto"/>
          </w:tcPr>
          <w:p w14:paraId="1C9A2175" w14:textId="4092B9A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11</w:t>
            </w:r>
          </w:p>
        </w:tc>
        <w:tc>
          <w:tcPr>
            <w:tcW w:w="0" w:type="auto"/>
          </w:tcPr>
          <w:p w14:paraId="60023648" w14:textId="6C559DAA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4FE94B83" w14:textId="0D42174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4402B4E2" w14:textId="39BAED0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0.59</w:t>
            </w:r>
          </w:p>
        </w:tc>
      </w:tr>
      <w:tr w:rsidR="00CA68C8" w14:paraId="77DB50F2" w14:textId="77777777" w:rsidTr="0070288B">
        <w:tc>
          <w:tcPr>
            <w:tcW w:w="0" w:type="auto"/>
          </w:tcPr>
          <w:p w14:paraId="287BA0BF" w14:textId="33812682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13</w:t>
            </w:r>
          </w:p>
        </w:tc>
        <w:tc>
          <w:tcPr>
            <w:tcW w:w="0" w:type="auto"/>
          </w:tcPr>
          <w:p w14:paraId="29D28333" w14:textId="3155F35B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12</w:t>
            </w:r>
          </w:p>
        </w:tc>
        <w:tc>
          <w:tcPr>
            <w:tcW w:w="0" w:type="auto"/>
          </w:tcPr>
          <w:p w14:paraId="0BFFFDC4" w14:textId="2B8E62E4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100%</w:t>
            </w:r>
          </w:p>
        </w:tc>
        <w:tc>
          <w:tcPr>
            <w:tcW w:w="0" w:type="auto"/>
          </w:tcPr>
          <w:p w14:paraId="76B7118E" w14:textId="759D01AF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68296E1E" w14:textId="07F3F61B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rFonts w:ascii="Calibri" w:hAnsi="Calibri" w:cs="Calibri"/>
                <w:color w:val="000000"/>
                <w:highlight w:val="yellow"/>
              </w:rPr>
              <w:t>1.00</w:t>
            </w:r>
          </w:p>
        </w:tc>
      </w:tr>
      <w:tr w:rsidR="00CA68C8" w14:paraId="3F984380" w14:textId="77777777" w:rsidTr="0070288B">
        <w:tc>
          <w:tcPr>
            <w:tcW w:w="0" w:type="auto"/>
          </w:tcPr>
          <w:p w14:paraId="33BD4548" w14:textId="6687CD58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14</w:t>
            </w:r>
          </w:p>
        </w:tc>
        <w:tc>
          <w:tcPr>
            <w:tcW w:w="0" w:type="auto"/>
          </w:tcPr>
          <w:p w14:paraId="7F17AE40" w14:textId="5DE89972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12</w:t>
            </w:r>
          </w:p>
        </w:tc>
        <w:tc>
          <w:tcPr>
            <w:tcW w:w="0" w:type="auto"/>
          </w:tcPr>
          <w:p w14:paraId="4A84B7F3" w14:textId="1074A078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100%</w:t>
            </w:r>
          </w:p>
        </w:tc>
        <w:tc>
          <w:tcPr>
            <w:tcW w:w="0" w:type="auto"/>
          </w:tcPr>
          <w:p w14:paraId="6091B1ED" w14:textId="175D2CD0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5063CA55" w14:textId="1A9A1A70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rFonts w:ascii="Calibri" w:hAnsi="Calibri" w:cs="Calibri"/>
                <w:color w:val="000000"/>
                <w:highlight w:val="yellow"/>
              </w:rPr>
              <w:t>0.79</w:t>
            </w:r>
          </w:p>
        </w:tc>
      </w:tr>
      <w:tr w:rsidR="00CA68C8" w14:paraId="49570E23" w14:textId="77777777" w:rsidTr="0070288B">
        <w:tc>
          <w:tcPr>
            <w:tcW w:w="0" w:type="auto"/>
          </w:tcPr>
          <w:p w14:paraId="4F62573F" w14:textId="0B4B5EB2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15</w:t>
            </w:r>
          </w:p>
        </w:tc>
        <w:tc>
          <w:tcPr>
            <w:tcW w:w="0" w:type="auto"/>
          </w:tcPr>
          <w:p w14:paraId="0AB9EC40" w14:textId="539DB733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13</w:t>
            </w:r>
          </w:p>
        </w:tc>
        <w:tc>
          <w:tcPr>
            <w:tcW w:w="0" w:type="auto"/>
          </w:tcPr>
          <w:p w14:paraId="19A8F6FE" w14:textId="653CD4B0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02183A68" w14:textId="1E118A36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768549DF" w14:textId="62A9E6E7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CA68C8" w14:paraId="18CCE248" w14:textId="77777777" w:rsidTr="0070288B">
        <w:tc>
          <w:tcPr>
            <w:tcW w:w="0" w:type="auto"/>
          </w:tcPr>
          <w:p w14:paraId="2BC63D17" w14:textId="76F9274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16</w:t>
            </w:r>
          </w:p>
        </w:tc>
        <w:tc>
          <w:tcPr>
            <w:tcW w:w="0" w:type="auto"/>
          </w:tcPr>
          <w:p w14:paraId="6F22762A" w14:textId="1F2CFA6C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13</w:t>
            </w:r>
          </w:p>
        </w:tc>
        <w:tc>
          <w:tcPr>
            <w:tcW w:w="0" w:type="auto"/>
          </w:tcPr>
          <w:p w14:paraId="181C2F28" w14:textId="69B84D82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0C49DBCA" w14:textId="34AC83EB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08818816" w14:textId="4AC9A53D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0.80</w:t>
            </w:r>
          </w:p>
        </w:tc>
      </w:tr>
      <w:tr w:rsidR="00CA68C8" w14:paraId="610FB086" w14:textId="77777777" w:rsidTr="0070288B">
        <w:tc>
          <w:tcPr>
            <w:tcW w:w="0" w:type="auto"/>
          </w:tcPr>
          <w:p w14:paraId="0711B382" w14:textId="272DBDB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17</w:t>
            </w:r>
          </w:p>
        </w:tc>
        <w:tc>
          <w:tcPr>
            <w:tcW w:w="0" w:type="auto"/>
          </w:tcPr>
          <w:p w14:paraId="4D20436A" w14:textId="7575E05E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14</w:t>
            </w:r>
          </w:p>
        </w:tc>
        <w:tc>
          <w:tcPr>
            <w:tcW w:w="0" w:type="auto"/>
          </w:tcPr>
          <w:p w14:paraId="69C71465" w14:textId="5E8271CE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15664D32" w14:textId="10BE7C2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10AC3D3A" w14:textId="5A8210C1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CA68C8" w14:paraId="1159A6F5" w14:textId="77777777" w:rsidTr="0070288B">
        <w:tc>
          <w:tcPr>
            <w:tcW w:w="0" w:type="auto"/>
          </w:tcPr>
          <w:p w14:paraId="31F3E317" w14:textId="07727CA8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18</w:t>
            </w:r>
          </w:p>
        </w:tc>
        <w:tc>
          <w:tcPr>
            <w:tcW w:w="0" w:type="auto"/>
          </w:tcPr>
          <w:p w14:paraId="745BBE19" w14:textId="5A5E5E37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14</w:t>
            </w:r>
          </w:p>
        </w:tc>
        <w:tc>
          <w:tcPr>
            <w:tcW w:w="0" w:type="auto"/>
          </w:tcPr>
          <w:p w14:paraId="7E98AFA0" w14:textId="4D54D62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429698B7" w14:textId="18306BD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266D8D9B" w14:textId="5770ABD6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0.97</w:t>
            </w:r>
          </w:p>
        </w:tc>
      </w:tr>
    </w:tbl>
    <w:p w14:paraId="1A4EB5DF" w14:textId="77777777" w:rsidR="000A6144" w:rsidRDefault="000A6144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</w:p>
    <w:p w14:paraId="19EB0C3A" w14:textId="246C84DE" w:rsidR="00A365D6" w:rsidRDefault="00662A79" w:rsidP="00662A79">
      <w:pPr>
        <w:pStyle w:val="Heading2"/>
      </w:pPr>
      <w:r>
        <w:t>2.2</w:t>
      </w:r>
      <w:r>
        <w:tab/>
        <w:t>Simulation results for CQI table 6</w:t>
      </w:r>
    </w:p>
    <w:p w14:paraId="6E35108D" w14:textId="46BE6FE7" w:rsidR="00B14641" w:rsidRDefault="00C6160B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t>For CQI table 6, on the other hand, the agreement is to set SNR test points corresponding to QPSK (CQI index: 1 to 8) or 16QAM</w:t>
      </w:r>
      <w:r w:rsidR="00A365D6">
        <w:t xml:space="preserve"> (CQI index: 9 to 12).</w:t>
      </w:r>
      <w:r w:rsidR="0070288B">
        <w:t xml:space="preserve"> Our interest is the region </w:t>
      </w:r>
      <w:r w:rsidR="00BB418F">
        <w:t xml:space="preserve">where the </w:t>
      </w:r>
      <w:r w:rsidR="0070288B">
        <w:t>CQI table supports repetition</w:t>
      </w:r>
      <w:r w:rsidR="00490EE9">
        <w:t xml:space="preserve"> (CQI index 1 to 4)</w:t>
      </w:r>
      <w:r w:rsidR="0070288B">
        <w:t>, however the correspo</w:t>
      </w:r>
      <w:r w:rsidR="00490EE9">
        <w:t xml:space="preserve">nding test points are below -6dB. Considering the </w:t>
      </w:r>
      <w:r w:rsidR="005466F6">
        <w:t xml:space="preserve">accuracy of </w:t>
      </w:r>
      <w:r w:rsidR="00490EE9">
        <w:t xml:space="preserve">SNR estimation, </w:t>
      </w:r>
      <w:r w:rsidR="00BB418F">
        <w:t>it is not realistic to set</w:t>
      </w:r>
      <w:r w:rsidR="00490EE9">
        <w:t xml:space="preserve"> such low SNR test points. </w:t>
      </w:r>
      <w:r w:rsidR="00AC08DC">
        <w:t xml:space="preserve">Other candidates are </w:t>
      </w:r>
      <w:r w:rsidR="001B60E3">
        <w:t>close to QPSK 1/3 (CQI index = 7)</w:t>
      </w:r>
      <w:r w:rsidR="00993E4A">
        <w:t xml:space="preserve"> and/or 16QAM 1/2 (CQI index = 10). </w:t>
      </w:r>
      <w:r w:rsidR="008F190A">
        <w:t>From the simulation results, the corresponding test points are SNR=</w:t>
      </w:r>
      <w:r w:rsidR="00272010">
        <w:t xml:space="preserve">1/2dB for QPSK and SNR=8/9dB for 16QAM. For reference we should the distribution of reported CQI and BLER with median CQI+/-1 in </w:t>
      </w:r>
      <w:r w:rsidR="00272010">
        <w:fldChar w:fldCharType="begin"/>
      </w:r>
      <w:r w:rsidR="00272010">
        <w:instrText xml:space="preserve"> REF _Ref520735251 \h </w:instrText>
      </w:r>
      <w:r w:rsidR="00272010">
        <w:fldChar w:fldCharType="separate"/>
      </w:r>
      <w:r w:rsidR="00CC6A24">
        <w:t xml:space="preserve">Table </w:t>
      </w:r>
      <w:r w:rsidR="00CC6A24">
        <w:rPr>
          <w:noProof/>
        </w:rPr>
        <w:t>2</w:t>
      </w:r>
      <w:r w:rsidR="00272010">
        <w:fldChar w:fldCharType="end"/>
      </w:r>
      <w:r w:rsidR="00272010">
        <w:t>.</w:t>
      </w:r>
    </w:p>
    <w:p w14:paraId="2C90D096" w14:textId="74F655BB" w:rsidR="00272010" w:rsidRPr="00993E4A" w:rsidRDefault="00272010" w:rsidP="0027201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/>
        </w:rPr>
      </w:pPr>
      <w:r>
        <w:rPr>
          <w:b/>
        </w:rPr>
        <w:t>Proposal 2</w:t>
      </w:r>
      <w:r w:rsidRPr="00993E4A">
        <w:rPr>
          <w:b/>
        </w:rPr>
        <w:t xml:space="preserve">: For </w:t>
      </w:r>
      <w:r w:rsidR="005466F6">
        <w:rPr>
          <w:b/>
        </w:rPr>
        <w:t xml:space="preserve">the </w:t>
      </w:r>
      <w:r w:rsidRPr="00993E4A">
        <w:rPr>
          <w:b/>
        </w:rPr>
        <w:t>CQI definition test with CQI ta</w:t>
      </w:r>
      <w:r>
        <w:rPr>
          <w:b/>
        </w:rPr>
        <w:t>ble 6</w:t>
      </w:r>
      <w:r w:rsidRPr="00993E4A">
        <w:rPr>
          <w:b/>
        </w:rPr>
        <w:t>, set te</w:t>
      </w:r>
      <w:r>
        <w:rPr>
          <w:b/>
        </w:rPr>
        <w:t>st points to SNR=1/2</w:t>
      </w:r>
      <w:r w:rsidRPr="00993E4A">
        <w:rPr>
          <w:b/>
        </w:rPr>
        <w:t>dB</w:t>
      </w:r>
      <w:r>
        <w:rPr>
          <w:b/>
        </w:rPr>
        <w:t xml:space="preserve"> and SNR=8/9dB</w:t>
      </w:r>
      <w:r w:rsidRPr="00993E4A">
        <w:rPr>
          <w:b/>
        </w:rPr>
        <w:t xml:space="preserve">. </w:t>
      </w:r>
      <w:r w:rsidR="003022EF" w:rsidRPr="00993E4A">
        <w:rPr>
          <w:b/>
        </w:rPr>
        <w:t xml:space="preserve">Reuse the same requirements used for </w:t>
      </w:r>
      <w:r w:rsidR="003022EF">
        <w:rPr>
          <w:b/>
        </w:rPr>
        <w:t xml:space="preserve">the existing CQI </w:t>
      </w:r>
      <w:r w:rsidR="003022EF" w:rsidRPr="00993E4A">
        <w:rPr>
          <w:b/>
        </w:rPr>
        <w:t xml:space="preserve">definition </w:t>
      </w:r>
      <w:r w:rsidR="003022EF">
        <w:rPr>
          <w:b/>
        </w:rPr>
        <w:t>test</w:t>
      </w:r>
      <w:r w:rsidR="003022EF" w:rsidRPr="00993E4A">
        <w:rPr>
          <w:b/>
        </w:rPr>
        <w:t>.</w:t>
      </w:r>
    </w:p>
    <w:p w14:paraId="50C48914" w14:textId="4A9EE05C" w:rsidR="008F190A" w:rsidRDefault="008F190A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</w:p>
    <w:p w14:paraId="3228EC5F" w14:textId="7FF71073" w:rsidR="00D571A2" w:rsidRDefault="00D571A2" w:rsidP="00D571A2">
      <w:pPr>
        <w:pStyle w:val="Caption"/>
        <w:rPr>
          <w:rFonts w:eastAsia="SimSun"/>
          <w:lang w:val="en-GB"/>
        </w:rPr>
      </w:pPr>
      <w:bookmarkStart w:id="8" w:name="_Ref520735251"/>
      <w:r>
        <w:t xml:space="preserve">Table </w:t>
      </w:r>
      <w:r w:rsidR="00E7650A">
        <w:fldChar w:fldCharType="begin"/>
      </w:r>
      <w:r w:rsidR="00E7650A">
        <w:instrText xml:space="preserve"> SEQ Table \* ARABIC </w:instrText>
      </w:r>
      <w:r w:rsidR="00E7650A">
        <w:fldChar w:fldCharType="separate"/>
      </w:r>
      <w:r w:rsidR="00CC6A24">
        <w:rPr>
          <w:noProof/>
        </w:rPr>
        <w:t>2</w:t>
      </w:r>
      <w:r w:rsidR="00E7650A">
        <w:rPr>
          <w:noProof/>
        </w:rPr>
        <w:fldChar w:fldCharType="end"/>
      </w:r>
      <w:bookmarkEnd w:id="8"/>
      <w:r>
        <w:tab/>
        <w:t xml:space="preserve">Simulation results of CQI </w:t>
      </w:r>
      <w:r w:rsidR="00993E4A">
        <w:t>definition test</w:t>
      </w:r>
      <w:r>
        <w:t xml:space="preserve"> with table 6.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1055"/>
        <w:gridCol w:w="3568"/>
        <w:gridCol w:w="1339"/>
        <w:gridCol w:w="1446"/>
        <w:gridCol w:w="1463"/>
      </w:tblGrid>
      <w:tr w:rsidR="006B22F6" w14:paraId="38AF1192" w14:textId="77777777" w:rsidTr="006B22F6">
        <w:tc>
          <w:tcPr>
            <w:tcW w:w="0" w:type="auto"/>
          </w:tcPr>
          <w:p w14:paraId="6C8D2A08" w14:textId="16D2FAE5" w:rsidR="006B22F6" w:rsidRDefault="006B22F6" w:rsidP="006B22F6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7E927841" w14:textId="36EFD625" w:rsidR="006B22F6" w:rsidRDefault="006B22F6" w:rsidP="006B22F6">
            <w:pPr>
              <w:spacing w:after="0"/>
            </w:pPr>
            <w:r>
              <w:t>Median CQI</w:t>
            </w:r>
          </w:p>
        </w:tc>
        <w:tc>
          <w:tcPr>
            <w:tcW w:w="0" w:type="auto"/>
          </w:tcPr>
          <w:p w14:paraId="541C3F7C" w14:textId="29F710B3" w:rsidR="006B22F6" w:rsidRDefault="006B22F6" w:rsidP="006B22F6">
            <w:pPr>
              <w:spacing w:after="0"/>
            </w:pPr>
            <w:r>
              <w:t xml:space="preserve">Percentage of reported CQI indexes which is median CQI, median CQI +/- 1  </w:t>
            </w:r>
          </w:p>
        </w:tc>
        <w:tc>
          <w:tcPr>
            <w:tcW w:w="0" w:type="auto"/>
          </w:tcPr>
          <w:p w14:paraId="5ABC6B36" w14:textId="064872E8" w:rsidR="006B22F6" w:rsidRDefault="006B22F6" w:rsidP="006B22F6">
            <w:pPr>
              <w:spacing w:after="0"/>
            </w:pPr>
            <w:r>
              <w:t>BLER at median CQI</w:t>
            </w:r>
          </w:p>
        </w:tc>
        <w:tc>
          <w:tcPr>
            <w:tcW w:w="0" w:type="auto"/>
          </w:tcPr>
          <w:p w14:paraId="0969D76E" w14:textId="6F953448" w:rsidR="006B22F6" w:rsidRDefault="006B22F6" w:rsidP="006B22F6">
            <w:pPr>
              <w:spacing w:after="0"/>
            </w:pPr>
            <w:r>
              <w:t>BLER at Median CQI -1</w:t>
            </w:r>
          </w:p>
        </w:tc>
        <w:tc>
          <w:tcPr>
            <w:tcW w:w="0" w:type="auto"/>
          </w:tcPr>
          <w:p w14:paraId="3C7A3E26" w14:textId="122417B1" w:rsidR="006B22F6" w:rsidRDefault="006B22F6" w:rsidP="006B22F6">
            <w:pPr>
              <w:spacing w:after="0"/>
            </w:pPr>
            <w:r>
              <w:t>BLER at Median CQI +1</w:t>
            </w:r>
          </w:p>
        </w:tc>
      </w:tr>
      <w:tr w:rsidR="008A1223" w14:paraId="57BBB1CD" w14:textId="77777777" w:rsidTr="0070288B">
        <w:tc>
          <w:tcPr>
            <w:tcW w:w="0" w:type="auto"/>
            <w:vAlign w:val="bottom"/>
          </w:tcPr>
          <w:p w14:paraId="2F41D8BE" w14:textId="3017DFC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-2</w:t>
            </w:r>
          </w:p>
        </w:tc>
        <w:tc>
          <w:tcPr>
            <w:tcW w:w="0" w:type="auto"/>
            <w:vAlign w:val="bottom"/>
          </w:tcPr>
          <w:p w14:paraId="0C24CE8A" w14:textId="1EEF8FDC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7B142B9E" w14:textId="676EACDB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FDA4209" w14:textId="2D551276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0.28</w:t>
            </w:r>
          </w:p>
        </w:tc>
        <w:tc>
          <w:tcPr>
            <w:tcW w:w="0" w:type="auto"/>
            <w:vAlign w:val="bottom"/>
          </w:tcPr>
          <w:p w14:paraId="03243402" w14:textId="0A4E7CB2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1EEBD0F3" w14:textId="75BF1179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8A1223" w14:paraId="32F136B5" w14:textId="77777777" w:rsidTr="0070288B">
        <w:tc>
          <w:tcPr>
            <w:tcW w:w="0" w:type="auto"/>
            <w:vAlign w:val="bottom"/>
          </w:tcPr>
          <w:p w14:paraId="56A0E6CE" w14:textId="2261083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-1</w:t>
            </w:r>
          </w:p>
        </w:tc>
        <w:tc>
          <w:tcPr>
            <w:tcW w:w="0" w:type="auto"/>
            <w:vAlign w:val="bottom"/>
          </w:tcPr>
          <w:p w14:paraId="75C344CC" w14:textId="7F83F26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5F334FC0" w14:textId="03F63E05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E876C83" w14:textId="33B1FF0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3C5ACFC8" w14:textId="7D3FF92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02E1FE9B" w14:textId="7877D9B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8A1223" w14:paraId="54DADF8A" w14:textId="77777777" w:rsidTr="0070288B">
        <w:tc>
          <w:tcPr>
            <w:tcW w:w="0" w:type="auto"/>
            <w:vAlign w:val="bottom"/>
          </w:tcPr>
          <w:p w14:paraId="6ACC92A6" w14:textId="543BCF43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522D36E" w14:textId="158B271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6415F6CE" w14:textId="166675F8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39AA207E" w14:textId="4E9088F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4EAD4B94" w14:textId="69A9D7F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9394361" w14:textId="77E4258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0.80</w:t>
            </w:r>
          </w:p>
        </w:tc>
      </w:tr>
      <w:tr w:rsidR="008A1223" w14:paraId="2E8C321E" w14:textId="77777777" w:rsidTr="0070288B">
        <w:tc>
          <w:tcPr>
            <w:tcW w:w="0" w:type="auto"/>
            <w:vAlign w:val="bottom"/>
          </w:tcPr>
          <w:p w14:paraId="6BBEA246" w14:textId="58199AC1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0" w:type="auto"/>
            <w:vAlign w:val="bottom"/>
          </w:tcPr>
          <w:p w14:paraId="0B643BE9" w14:textId="6952CCA1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0" w:type="auto"/>
            <w:vAlign w:val="bottom"/>
          </w:tcPr>
          <w:p w14:paraId="1F5B2374" w14:textId="2881399F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066BC966" w14:textId="1A4619FD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0.01</w:t>
            </w:r>
          </w:p>
        </w:tc>
        <w:tc>
          <w:tcPr>
            <w:tcW w:w="0" w:type="auto"/>
            <w:vAlign w:val="bottom"/>
          </w:tcPr>
          <w:p w14:paraId="701A00A1" w14:textId="4A39009D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309711A2" w14:textId="6EFD9F3D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1.00</w:t>
            </w:r>
          </w:p>
        </w:tc>
      </w:tr>
      <w:tr w:rsidR="008A1223" w14:paraId="30AA021E" w14:textId="77777777" w:rsidTr="0070288B">
        <w:tc>
          <w:tcPr>
            <w:tcW w:w="0" w:type="auto"/>
            <w:vAlign w:val="bottom"/>
          </w:tcPr>
          <w:p w14:paraId="536B8090" w14:textId="281F9F94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0" w:type="auto"/>
            <w:vAlign w:val="bottom"/>
          </w:tcPr>
          <w:p w14:paraId="5E300215" w14:textId="6039A5D0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0" w:type="auto"/>
            <w:vAlign w:val="bottom"/>
          </w:tcPr>
          <w:p w14:paraId="72CCBD70" w14:textId="1E9B0D7B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338C5B6A" w14:textId="0E5FCC9D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2A9BB060" w14:textId="71C8028C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31CA1590" w14:textId="0D8C91D7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0.98</w:t>
            </w:r>
          </w:p>
        </w:tc>
      </w:tr>
      <w:tr w:rsidR="008A1223" w14:paraId="2068EBFD" w14:textId="77777777" w:rsidTr="0070288B">
        <w:tc>
          <w:tcPr>
            <w:tcW w:w="0" w:type="auto"/>
            <w:vAlign w:val="bottom"/>
          </w:tcPr>
          <w:p w14:paraId="051FF359" w14:textId="17DE077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35C74485" w14:textId="3BD0358B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389C7C15" w14:textId="3DA2F7E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6650FC55" w14:textId="0C39646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0" w:type="auto"/>
            <w:vAlign w:val="bottom"/>
          </w:tcPr>
          <w:p w14:paraId="4BED2664" w14:textId="32F79E3C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3E6982D" w14:textId="6A55D516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8A1223" w14:paraId="470F5F8B" w14:textId="77777777" w:rsidTr="0070288B">
        <w:tc>
          <w:tcPr>
            <w:tcW w:w="0" w:type="auto"/>
            <w:vAlign w:val="bottom"/>
          </w:tcPr>
          <w:p w14:paraId="74320320" w14:textId="1A0535FA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3DAEE7FF" w14:textId="54F47AF5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A0707C3" w14:textId="421DD94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7AC1B3C8" w14:textId="10CC795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741AE7E1" w14:textId="1BC2AF4A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473E960E" w14:textId="5F477B98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8A1223" w14:paraId="459F4794" w14:textId="77777777" w:rsidTr="0070288B">
        <w:tc>
          <w:tcPr>
            <w:tcW w:w="0" w:type="auto"/>
            <w:vAlign w:val="bottom"/>
          </w:tcPr>
          <w:p w14:paraId="33D123C6" w14:textId="5793B9CF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79563952" w14:textId="594C2306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7BE1E92F" w14:textId="58E87B7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24BBAD95" w14:textId="330139AC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0" w:type="auto"/>
            <w:vAlign w:val="bottom"/>
          </w:tcPr>
          <w:p w14:paraId="4EFEEA32" w14:textId="1D3768C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246B5B6E" w14:textId="6B6CAB53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8A1223" w14:paraId="21BD4537" w14:textId="77777777" w:rsidTr="0070288B">
        <w:tc>
          <w:tcPr>
            <w:tcW w:w="0" w:type="auto"/>
            <w:vAlign w:val="bottom"/>
          </w:tcPr>
          <w:p w14:paraId="0A89D096" w14:textId="20321F8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6413B978" w14:textId="3DF13C1D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63BF2C86" w14:textId="6A9C00D8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381BFB27" w14:textId="510E47E9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247EE548" w14:textId="2C3D46C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332EB407" w14:textId="4413338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6B22F6" w14:paraId="25171CC4" w14:textId="77777777" w:rsidTr="0070288B">
        <w:tc>
          <w:tcPr>
            <w:tcW w:w="0" w:type="auto"/>
            <w:vAlign w:val="bottom"/>
          </w:tcPr>
          <w:p w14:paraId="01E651A4" w14:textId="43C91DF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14:paraId="7BD6A211" w14:textId="15906794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74146DCC" w14:textId="5FE2451F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EC5132F" w14:textId="2BE999FA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797DD773" w14:textId="56643F0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BBF4DC3" w14:textId="0821945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0.6</w:t>
            </w:r>
            <w:r w:rsidR="008A1223"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6B22F6" w14:paraId="4650B91E" w14:textId="77777777" w:rsidTr="0070288B">
        <w:tc>
          <w:tcPr>
            <w:tcW w:w="0" w:type="auto"/>
            <w:vAlign w:val="bottom"/>
          </w:tcPr>
          <w:p w14:paraId="422AE2D0" w14:textId="75D19342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0" w:type="auto"/>
            <w:vAlign w:val="bottom"/>
          </w:tcPr>
          <w:p w14:paraId="024C2327" w14:textId="040B3E4C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0" w:type="auto"/>
            <w:vAlign w:val="bottom"/>
          </w:tcPr>
          <w:p w14:paraId="3DED3DA0" w14:textId="3E618BB4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5161EE48" w14:textId="3BC4C79D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34FF11C1" w14:textId="64716178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3858EB89" w14:textId="2BE4ECE5" w:rsidR="006B22F6" w:rsidRPr="002F0202" w:rsidRDefault="008A1223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1.00</w:t>
            </w:r>
          </w:p>
        </w:tc>
      </w:tr>
      <w:tr w:rsidR="006B22F6" w14:paraId="0E9E122C" w14:textId="77777777" w:rsidTr="0070288B">
        <w:tc>
          <w:tcPr>
            <w:tcW w:w="0" w:type="auto"/>
            <w:vAlign w:val="bottom"/>
          </w:tcPr>
          <w:p w14:paraId="4CDEB506" w14:textId="10363A0E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0" w:type="auto"/>
            <w:vAlign w:val="bottom"/>
          </w:tcPr>
          <w:p w14:paraId="16D38E35" w14:textId="0B5DE815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0" w:type="auto"/>
            <w:vAlign w:val="bottom"/>
          </w:tcPr>
          <w:p w14:paraId="4D0357BA" w14:textId="2C9D1B90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1449578F" w14:textId="072AA9EE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5CB0CC62" w14:textId="22331BD4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059DB7BA" w14:textId="0756CA9A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0.9</w:t>
            </w:r>
            <w:r w:rsidR="008A1223" w:rsidRPr="002F0202"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</w:tr>
      <w:tr w:rsidR="006B22F6" w14:paraId="3FCE3BE1" w14:textId="77777777" w:rsidTr="0070288B">
        <w:tc>
          <w:tcPr>
            <w:tcW w:w="0" w:type="auto"/>
            <w:vAlign w:val="bottom"/>
          </w:tcPr>
          <w:p w14:paraId="0A79CA2F" w14:textId="134FF17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7D4E3141" w14:textId="7CEE17EC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14:paraId="3BC4960E" w14:textId="5518A874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7FBD7245" w14:textId="60331E9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21D5C372" w14:textId="4DED1ACB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20B7A1FD" w14:textId="5085FF39" w:rsidR="006B22F6" w:rsidRDefault="008A1223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6B22F6" w14:paraId="25407943" w14:textId="77777777" w:rsidTr="0070288B">
        <w:tc>
          <w:tcPr>
            <w:tcW w:w="0" w:type="auto"/>
            <w:vAlign w:val="bottom"/>
          </w:tcPr>
          <w:p w14:paraId="710C885B" w14:textId="72FF15A8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14:paraId="08D804F8" w14:textId="3EEEC325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14:paraId="624365F3" w14:textId="68C138AF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EAAFC89" w14:textId="64FBE0FA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10A6E4C5" w14:textId="1DF16AF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DA31A9A" w14:textId="53CCB2AD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0.9</w:t>
            </w:r>
            <w:r w:rsidR="008A1223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6B22F6" w14:paraId="3BFF87CE" w14:textId="77777777" w:rsidTr="0070288B">
        <w:tc>
          <w:tcPr>
            <w:tcW w:w="0" w:type="auto"/>
            <w:vAlign w:val="bottom"/>
          </w:tcPr>
          <w:p w14:paraId="6C9B497A" w14:textId="142F1BC5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C5EC1D6" w14:textId="6E491826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7A3EF399" w14:textId="053063D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5C143203" w14:textId="2DF2C7D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0" w:type="auto"/>
            <w:vAlign w:val="bottom"/>
          </w:tcPr>
          <w:p w14:paraId="0DCF79A1" w14:textId="6D08B01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B79D57A" w14:textId="576576F1" w:rsidR="006B22F6" w:rsidRDefault="008A1223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</w:tbl>
    <w:p w14:paraId="4D9F2AAD" w14:textId="5CD99813" w:rsidR="00B14641" w:rsidRDefault="00B14641" w:rsidP="00B14641"/>
    <w:p w14:paraId="22ABE87F" w14:textId="77777777" w:rsidR="007F39D8" w:rsidRPr="00B14641" w:rsidRDefault="007F39D8" w:rsidP="00B14641"/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1A2175EF" w14:textId="77777777" w:rsidR="000F26DD" w:rsidRDefault="000F26DD" w:rsidP="00A72022">
      <w:pPr>
        <w:rPr>
          <w:b/>
        </w:rPr>
      </w:pPr>
      <w:r w:rsidRPr="00993E4A">
        <w:rPr>
          <w:b/>
        </w:rPr>
        <w:t>Proposal 1: For</w:t>
      </w:r>
      <w:r>
        <w:rPr>
          <w:b/>
        </w:rPr>
        <w:t xml:space="preserve"> the</w:t>
      </w:r>
      <w:r w:rsidRPr="00993E4A">
        <w:rPr>
          <w:b/>
        </w:rPr>
        <w:t xml:space="preserve"> CQI definition test with CQI table 5, set test points to SNR=13/14dB. Reuse the same requirements used for </w:t>
      </w:r>
      <w:r>
        <w:rPr>
          <w:b/>
        </w:rPr>
        <w:t xml:space="preserve">the existing CQI </w:t>
      </w:r>
      <w:r w:rsidRPr="00993E4A">
        <w:rPr>
          <w:b/>
        </w:rPr>
        <w:t xml:space="preserve">definition </w:t>
      </w:r>
      <w:r>
        <w:rPr>
          <w:b/>
        </w:rPr>
        <w:t>test</w:t>
      </w:r>
      <w:r w:rsidRPr="00993E4A">
        <w:rPr>
          <w:b/>
        </w:rPr>
        <w:t>.</w:t>
      </w:r>
    </w:p>
    <w:p w14:paraId="61DC4097" w14:textId="4EA3728A" w:rsidR="00D8710F" w:rsidRPr="000A5FD1" w:rsidRDefault="005466F6" w:rsidP="00A72022">
      <w:pPr>
        <w:rPr>
          <w:b/>
        </w:rPr>
      </w:pPr>
      <w:r>
        <w:rPr>
          <w:b/>
        </w:rPr>
        <w:t>Proposal 2</w:t>
      </w:r>
      <w:r w:rsidRPr="00993E4A">
        <w:rPr>
          <w:b/>
        </w:rPr>
        <w:t xml:space="preserve">: For </w:t>
      </w:r>
      <w:r>
        <w:rPr>
          <w:b/>
        </w:rPr>
        <w:t xml:space="preserve">the </w:t>
      </w:r>
      <w:r w:rsidRPr="00993E4A">
        <w:rPr>
          <w:b/>
        </w:rPr>
        <w:t>CQI definition test with CQI ta</w:t>
      </w:r>
      <w:r>
        <w:rPr>
          <w:b/>
        </w:rPr>
        <w:t>ble 6</w:t>
      </w:r>
      <w:r w:rsidRPr="00993E4A">
        <w:rPr>
          <w:b/>
        </w:rPr>
        <w:t>, set te</w:t>
      </w:r>
      <w:r>
        <w:rPr>
          <w:b/>
        </w:rPr>
        <w:t>st points to SNR=1/2</w:t>
      </w:r>
      <w:r w:rsidRPr="00993E4A">
        <w:rPr>
          <w:b/>
        </w:rPr>
        <w:t>dB</w:t>
      </w:r>
      <w:r>
        <w:rPr>
          <w:b/>
        </w:rPr>
        <w:t xml:space="preserve"> and SNR=8/9dB</w:t>
      </w:r>
      <w:r w:rsidRPr="00993E4A">
        <w:rPr>
          <w:b/>
        </w:rPr>
        <w:t xml:space="preserve">. Reuse the same requirements used for </w:t>
      </w:r>
      <w:r>
        <w:rPr>
          <w:b/>
        </w:rPr>
        <w:t xml:space="preserve">the existing CQI </w:t>
      </w:r>
      <w:r w:rsidRPr="00993E4A">
        <w:rPr>
          <w:b/>
        </w:rPr>
        <w:t xml:space="preserve">definition </w:t>
      </w:r>
      <w:r>
        <w:rPr>
          <w:b/>
        </w:rPr>
        <w:t>test</w:t>
      </w:r>
      <w:r w:rsidRPr="00993E4A">
        <w:rPr>
          <w:b/>
        </w:rPr>
        <w:t>.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9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58D5A975" w14:textId="5AABE6A5" w:rsidR="00C529E9" w:rsidRPr="00B81E10" w:rsidRDefault="004E6F54" w:rsidP="00B81E10">
      <w:pPr>
        <w:pStyle w:val="Reference"/>
        <w:rPr>
          <w:color w:val="000000"/>
          <w:lang w:eastAsia="zh-CN"/>
        </w:rPr>
      </w:pPr>
      <w:bookmarkStart w:id="10" w:name="_Ref509843932"/>
      <w:bookmarkStart w:id="11" w:name="_Ref510454922"/>
      <w:bookmarkStart w:id="12" w:name="_Ref513471043"/>
      <w:bookmarkEnd w:id="9"/>
      <w:r>
        <w:rPr>
          <w:color w:val="000000"/>
          <w:lang w:eastAsia="zh-CN"/>
        </w:rPr>
        <w:t>R</w:t>
      </w:r>
      <w:r w:rsidR="00BF5F7D">
        <w:rPr>
          <w:color w:val="000000"/>
          <w:lang w:eastAsia="zh-CN"/>
        </w:rPr>
        <w:t>4-1808009</w:t>
      </w:r>
      <w:r w:rsidR="00621FA6">
        <w:rPr>
          <w:color w:val="000000"/>
          <w:lang w:eastAsia="zh-CN"/>
        </w:rPr>
        <w:t>, “</w:t>
      </w:r>
      <w:bookmarkEnd w:id="10"/>
      <w:bookmarkEnd w:id="11"/>
      <w:r w:rsidR="00BF5F7D" w:rsidRPr="00BF5F7D">
        <w:rPr>
          <w:color w:val="000000"/>
          <w:lang w:eastAsia="zh-CN"/>
        </w:rPr>
        <w:t>WF on eFeMTC UE demodulation and CSI requirements for BL UEs</w:t>
      </w:r>
      <w:r w:rsidR="00BF5F7D">
        <w:t>”, Huawei, HiSilicon</w:t>
      </w:r>
      <w:r w:rsidR="00737739">
        <w:t>.</w:t>
      </w:r>
      <w:bookmarkEnd w:id="12"/>
    </w:p>
    <w:p w14:paraId="1A269556" w14:textId="1E455580" w:rsidR="00BD1435" w:rsidRDefault="00BD1435" w:rsidP="00BD1435">
      <w:pPr>
        <w:pStyle w:val="Reference"/>
        <w:numPr>
          <w:ilvl w:val="0"/>
          <w:numId w:val="0"/>
        </w:numPr>
      </w:pPr>
    </w:p>
    <w:p w14:paraId="64EDD854" w14:textId="187CEDAC" w:rsidR="00BD1435" w:rsidRDefault="00BD1435" w:rsidP="00BD1435">
      <w:pPr>
        <w:pStyle w:val="Heading1"/>
      </w:pPr>
      <w:r>
        <w:t>Appendix</w:t>
      </w:r>
    </w:p>
    <w:p w14:paraId="251A75E3" w14:textId="69C6C8A2" w:rsidR="00BD1435" w:rsidRDefault="00EB2924" w:rsidP="00EB2924">
      <w:pPr>
        <w:pStyle w:val="Caption"/>
        <w:rPr>
          <w:lang w:val="en-GB"/>
        </w:rPr>
      </w:pPr>
      <w:bookmarkStart w:id="13" w:name="_Ref513476892"/>
      <w:r>
        <w:t xml:space="preserve">Table </w:t>
      </w:r>
      <w:r w:rsidR="00E7650A">
        <w:fldChar w:fldCharType="begin"/>
      </w:r>
      <w:r w:rsidR="00E7650A">
        <w:instrText xml:space="preserve"> SEQ Table \* ARABIC </w:instrText>
      </w:r>
      <w:r w:rsidR="00E7650A">
        <w:fldChar w:fldCharType="separate"/>
      </w:r>
      <w:r w:rsidR="00CC6A24">
        <w:rPr>
          <w:noProof/>
        </w:rPr>
        <w:t>3</w:t>
      </w:r>
      <w:r w:rsidR="00E7650A">
        <w:rPr>
          <w:noProof/>
        </w:rPr>
        <w:fldChar w:fldCharType="end"/>
      </w:r>
      <w:bookmarkEnd w:id="13"/>
      <w:r>
        <w:tab/>
      </w:r>
      <w:r w:rsidR="00907790">
        <w:rPr>
          <w:lang w:val="en-GB"/>
        </w:rPr>
        <w:t>4-bit CQI Table 3.</w:t>
      </w:r>
      <w:r w:rsidR="00876737">
        <w:rPr>
          <w:lang w:val="en-GB"/>
        </w:rPr>
        <w:t xml:space="preserve"> (CQI table for BL/CE UE introduced in Rel-13).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907790" w14:paraId="46442843" w14:textId="77777777" w:rsidTr="0090779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CA25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C89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AB6B8" w14:textId="54035427" w:rsidR="00907790" w:rsidRDefault="009077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 w:eastAsia="zh-CN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code rate x 1024</w:t>
            </w:r>
            <w:r>
              <w:rPr>
                <w:rFonts w:ascii="Arial" w:eastAsia="SimSun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GB" w:eastAsia="en-GB"/>
              </w:rPr>
              <w:t>x</w:t>
            </w:r>
            <w:r>
              <w:rPr>
                <w:rFonts w:ascii="Arial" w:eastAsia="SimSun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GB" w:eastAsia="en-GB"/>
              </w:rPr>
              <w:drawing>
                <wp:inline distT="0" distB="0" distL="0" distR="0" wp14:anchorId="086EA67A" wp14:editId="27E69588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0B2B1" w14:textId="078EF37C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efficiency x</w:t>
            </w:r>
            <w:r>
              <w:rPr>
                <w:rFonts w:ascii="Arial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GB" w:eastAsia="en-GB"/>
              </w:rPr>
              <w:drawing>
                <wp:inline distT="0" distB="0" distL="0" distR="0" wp14:anchorId="17F54D8C" wp14:editId="29CF0F69">
                  <wp:extent cx="304800" cy="2571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790" w14:paraId="0535E9B6" w14:textId="77777777" w:rsidTr="00907790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64D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E3F0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out of range</w:t>
            </w:r>
          </w:p>
        </w:tc>
      </w:tr>
      <w:tr w:rsidR="00907790" w14:paraId="78FFF3E2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394A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B0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46C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877F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0.0781</w:t>
            </w:r>
          </w:p>
        </w:tc>
      </w:tr>
      <w:tr w:rsidR="00907790" w14:paraId="49503786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C102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578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CA7D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F6D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0.1523</w:t>
            </w:r>
          </w:p>
        </w:tc>
      </w:tr>
      <w:tr w:rsidR="00907790" w14:paraId="62BA837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E9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A43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92A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0946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0.2344</w:t>
            </w:r>
          </w:p>
        </w:tc>
      </w:tr>
      <w:tr w:rsidR="00907790" w14:paraId="69C7447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3629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758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550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A6D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0.3770</w:t>
            </w:r>
          </w:p>
        </w:tc>
      </w:tr>
      <w:tr w:rsidR="00907790" w14:paraId="3353606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CE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226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BB5C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ECD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0.6016</w:t>
            </w:r>
          </w:p>
        </w:tc>
      </w:tr>
      <w:tr w:rsidR="00907790" w14:paraId="0EF0F6E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731E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251D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A18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260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0.8770</w:t>
            </w:r>
          </w:p>
        </w:tc>
      </w:tr>
      <w:tr w:rsidR="00907790" w14:paraId="6D9EC90D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B8A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D13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BA3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EE4D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1.1758</w:t>
            </w:r>
          </w:p>
        </w:tc>
      </w:tr>
      <w:tr w:rsidR="00907790" w14:paraId="2E38718F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3DE9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7C8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16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FD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0A07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1.4766</w:t>
            </w:r>
          </w:p>
        </w:tc>
      </w:tr>
      <w:tr w:rsidR="00907790" w14:paraId="445B8CCD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58A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C145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16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4C3C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7FE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1.9141</w:t>
            </w:r>
          </w:p>
        </w:tc>
      </w:tr>
      <w:tr w:rsidR="00907790" w14:paraId="18B8340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5632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9780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16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97F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C34F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2.4063</w:t>
            </w:r>
          </w:p>
        </w:tc>
      </w:tr>
      <w:tr w:rsidR="00907790" w14:paraId="4105316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E42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DB6C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A185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450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4F6C4B4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5D20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2F8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52B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570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3607024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FBA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D7C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C201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F54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40535B9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F5B4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55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4B90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024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391AE113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D57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609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043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AB91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</w:tbl>
    <w:p w14:paraId="3007D483" w14:textId="0DA0F569" w:rsidR="00BD1435" w:rsidRDefault="00BD1435" w:rsidP="00BD1435">
      <w:pPr>
        <w:rPr>
          <w:lang w:val="en-GB"/>
        </w:rPr>
      </w:pPr>
    </w:p>
    <w:p w14:paraId="72F37DBB" w14:textId="678F2F34" w:rsidR="00F37290" w:rsidRDefault="00F37290" w:rsidP="00F37290">
      <w:pPr>
        <w:pStyle w:val="Caption"/>
        <w:rPr>
          <w:lang w:val="en-GB"/>
        </w:rPr>
      </w:pPr>
      <w:bookmarkStart w:id="14" w:name="_Ref513482056"/>
      <w:r>
        <w:t xml:space="preserve">Table </w:t>
      </w:r>
      <w:r w:rsidR="00E7650A">
        <w:fldChar w:fldCharType="begin"/>
      </w:r>
      <w:r w:rsidR="00E7650A">
        <w:instrText xml:space="preserve"> SEQ Table \* ARABIC </w:instrText>
      </w:r>
      <w:r w:rsidR="00E7650A">
        <w:fldChar w:fldCharType="separate"/>
      </w:r>
      <w:r w:rsidR="00CC6A24">
        <w:rPr>
          <w:noProof/>
        </w:rPr>
        <w:t>4</w:t>
      </w:r>
      <w:r w:rsidR="00E7650A">
        <w:rPr>
          <w:noProof/>
        </w:rPr>
        <w:fldChar w:fldCharType="end"/>
      </w:r>
      <w:bookmarkEnd w:id="14"/>
      <w:r>
        <w:tab/>
      </w:r>
      <w:r w:rsidR="00907790">
        <w:t>4-bit CQI T</w:t>
      </w:r>
      <w:r>
        <w:t>able</w:t>
      </w:r>
      <w:r w:rsidR="00907790">
        <w:t xml:space="preserve"> 5.</w:t>
      </w:r>
      <w:r w:rsidR="00876737">
        <w:t xml:space="preserve"> (CQ</w:t>
      </w:r>
      <w:r w:rsidR="00A179BB">
        <w:t>I</w:t>
      </w:r>
      <w:r w:rsidR="00876737">
        <w:t xml:space="preserve"> table for BL/CE UE supporting 64QAM).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907790" w14:paraId="72C016FA" w14:textId="77777777" w:rsidTr="0090779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CFF5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CCB9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BDB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0F7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efficiency</w:t>
            </w:r>
          </w:p>
        </w:tc>
      </w:tr>
      <w:tr w:rsidR="00907790" w14:paraId="334957AF" w14:textId="77777777" w:rsidTr="00907790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E715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5F5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out of range</w:t>
            </w:r>
          </w:p>
        </w:tc>
      </w:tr>
      <w:tr w:rsidR="00907790" w14:paraId="1C560821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5AE9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6A9E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93E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141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0.0781</w:t>
            </w:r>
          </w:p>
        </w:tc>
      </w:tr>
      <w:tr w:rsidR="00907790" w14:paraId="49F58D32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28AB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84B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2C5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5F6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0.1523</w:t>
            </w:r>
          </w:p>
        </w:tc>
      </w:tr>
      <w:tr w:rsidR="00907790" w14:paraId="6E74823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A4A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C32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9830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3EDC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0.2344</w:t>
            </w:r>
          </w:p>
        </w:tc>
      </w:tr>
      <w:tr w:rsidR="00907790" w14:paraId="5299FEB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3686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9A9D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5B5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0FD1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0.3770</w:t>
            </w:r>
          </w:p>
        </w:tc>
      </w:tr>
      <w:tr w:rsidR="00907790" w14:paraId="3150BF1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CED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84A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D925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FD0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0.6016</w:t>
            </w:r>
          </w:p>
        </w:tc>
      </w:tr>
      <w:tr w:rsidR="00907790" w14:paraId="38D1A106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CA3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E942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57A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E7C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0.8770</w:t>
            </w:r>
          </w:p>
        </w:tc>
      </w:tr>
      <w:tr w:rsidR="00907790" w14:paraId="12385722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B33F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4EA2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1A0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6C2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1.1758</w:t>
            </w:r>
          </w:p>
        </w:tc>
      </w:tr>
      <w:tr w:rsidR="00907790" w14:paraId="5DB97297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7EF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3B0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 w:cs="Arial"/>
                <w:sz w:val="18"/>
                <w:lang w:val="en-GB" w:eastAsia="zh-CN"/>
              </w:rPr>
              <w:t>16</w:t>
            </w:r>
            <w:r>
              <w:rPr>
                <w:rFonts w:ascii="Arial" w:hAnsi="Arial" w:cs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7FE1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BF0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1.4766</w:t>
            </w:r>
          </w:p>
        </w:tc>
      </w:tr>
      <w:tr w:rsidR="00907790" w14:paraId="02189B47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DFF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204A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 w:cs="Arial"/>
                <w:sz w:val="18"/>
                <w:lang w:val="en-GB" w:eastAsia="zh-CN"/>
              </w:rPr>
              <w:t>16</w:t>
            </w:r>
            <w:r>
              <w:rPr>
                <w:rFonts w:ascii="Arial" w:hAnsi="Arial" w:cs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A8A0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5AA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1.9141</w:t>
            </w:r>
          </w:p>
        </w:tc>
      </w:tr>
      <w:tr w:rsidR="00907790" w14:paraId="3772BEBB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9A7C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5F42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 w:cs="Arial"/>
                <w:sz w:val="18"/>
                <w:lang w:val="en-GB" w:eastAsia="zh-CN"/>
              </w:rPr>
              <w:t>16</w:t>
            </w:r>
            <w:r>
              <w:rPr>
                <w:rFonts w:ascii="Arial" w:hAnsi="Arial" w:cs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66D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AC34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2.4063</w:t>
            </w:r>
          </w:p>
        </w:tc>
      </w:tr>
      <w:tr w:rsidR="00907790" w14:paraId="46195A8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BE56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C4F4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911E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FD77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2.7305</w:t>
            </w:r>
          </w:p>
        </w:tc>
      </w:tr>
      <w:tr w:rsidR="00907790" w14:paraId="031217F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1C6C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397D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3C00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D8F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3.3223</w:t>
            </w:r>
          </w:p>
        </w:tc>
      </w:tr>
      <w:tr w:rsidR="00907790" w14:paraId="2D7E8C83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EBE0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46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F87C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D7E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3.9023</w:t>
            </w:r>
          </w:p>
        </w:tc>
      </w:tr>
      <w:tr w:rsidR="00907790" w14:paraId="2AAC194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3E4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E141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6D2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5C5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4.5234</w:t>
            </w:r>
          </w:p>
        </w:tc>
      </w:tr>
      <w:tr w:rsidR="00907790" w14:paraId="01EC4F8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7DA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6CD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0DB1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174D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5.1152</w:t>
            </w:r>
          </w:p>
        </w:tc>
      </w:tr>
    </w:tbl>
    <w:p w14:paraId="296AC911" w14:textId="7997459C" w:rsidR="00F37290" w:rsidRDefault="00F37290" w:rsidP="00BD1435">
      <w:pPr>
        <w:rPr>
          <w:lang w:val="en-GB"/>
        </w:rPr>
      </w:pPr>
    </w:p>
    <w:p w14:paraId="7D0DFF1F" w14:textId="2D56A8D5" w:rsidR="00907790" w:rsidRDefault="00907790" w:rsidP="00907790">
      <w:pPr>
        <w:pStyle w:val="Caption"/>
        <w:rPr>
          <w:lang w:val="en-GB"/>
        </w:rPr>
      </w:pPr>
      <w:bookmarkStart w:id="15" w:name="_Ref520375697"/>
      <w:r>
        <w:t xml:space="preserve">Table </w:t>
      </w:r>
      <w:r w:rsidR="00E7650A">
        <w:fldChar w:fldCharType="begin"/>
      </w:r>
      <w:r w:rsidR="00E7650A">
        <w:instrText xml:space="preserve"> SEQ Table \* ARABIC </w:instrText>
      </w:r>
      <w:r w:rsidR="00E7650A">
        <w:fldChar w:fldCharType="separate"/>
      </w:r>
      <w:r w:rsidR="00CC6A24">
        <w:rPr>
          <w:noProof/>
        </w:rPr>
        <w:t>5</w:t>
      </w:r>
      <w:r w:rsidR="00E7650A">
        <w:rPr>
          <w:noProof/>
        </w:rPr>
        <w:fldChar w:fldCharType="end"/>
      </w:r>
      <w:bookmarkEnd w:id="15"/>
      <w:r>
        <w:tab/>
        <w:t>4-bit CQI Table 6.</w:t>
      </w:r>
      <w:r w:rsidR="00876737" w:rsidRPr="00876737">
        <w:t xml:space="preserve"> </w:t>
      </w:r>
      <w:r w:rsidR="00876737">
        <w:t>(CQ</w:t>
      </w:r>
      <w:r w:rsidR="00A179BB">
        <w:t>I</w:t>
      </w:r>
      <w:r w:rsidR="00876737">
        <w:t xml:space="preserve"> table for BL/CE UE supporting wide SNR range).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907790" w14:paraId="0E6686CA" w14:textId="77777777" w:rsidTr="0090779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04CA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A1AE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7078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B5C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repetition</w:t>
            </w:r>
          </w:p>
        </w:tc>
      </w:tr>
      <w:tr w:rsidR="00907790" w14:paraId="53FE9776" w14:textId="77777777" w:rsidTr="00907790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BCE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319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out of range</w:t>
            </w:r>
          </w:p>
        </w:tc>
      </w:tr>
      <w:tr w:rsidR="00907790" w14:paraId="5ACD58D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5798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362C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D52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BC1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32</w:t>
            </w:r>
          </w:p>
        </w:tc>
      </w:tr>
      <w:tr w:rsidR="00907790" w14:paraId="3DD818A6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63D5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58D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A3F2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64D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</w:t>
            </w:r>
          </w:p>
        </w:tc>
      </w:tr>
      <w:tr w:rsidR="00907790" w14:paraId="09D461E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72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5C71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47CE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95E5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</w:t>
            </w:r>
          </w:p>
        </w:tc>
      </w:tr>
      <w:tr w:rsidR="00907790" w14:paraId="7174BFFB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CD5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E1DB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5F5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15F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</w:t>
            </w:r>
          </w:p>
        </w:tc>
      </w:tr>
      <w:tr w:rsidR="00907790" w14:paraId="746AD3C4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5E7D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D22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255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3CE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70AA15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B02A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1DBF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18DD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5B6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6F780B5A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D095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BE39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C5F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456F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4E4CEE2A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8778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F3FC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F84B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475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492C0D05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98FE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3930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C26D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423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FCB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60B496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51C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4A4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2841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2567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AF1B26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B7B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178A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1C0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20AB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00C144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4C09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CADF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B433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845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E3D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57A7160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2E90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3317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EC18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45E6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263332D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A8C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625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5B4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780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64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59B2B0D4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5D8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A61A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0F3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888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0CE9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</w:tbl>
    <w:p w14:paraId="3B56692F" w14:textId="77777777" w:rsidR="00907790" w:rsidRPr="00BD1435" w:rsidRDefault="00907790" w:rsidP="00BD1435">
      <w:pPr>
        <w:rPr>
          <w:lang w:val="en-GB"/>
        </w:rPr>
      </w:pPr>
      <w:bookmarkStart w:id="16" w:name="_GoBack"/>
      <w:bookmarkEnd w:id="16"/>
    </w:p>
    <w:sectPr w:rsidR="00907790" w:rsidRPr="00BD1435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70288B" w:rsidRDefault="0070288B">
      <w:pPr>
        <w:spacing w:after="0"/>
      </w:pPr>
      <w:r>
        <w:separator/>
      </w:r>
    </w:p>
  </w:endnote>
  <w:endnote w:type="continuationSeparator" w:id="0">
    <w:p w14:paraId="72DCA1F7" w14:textId="77777777" w:rsidR="0070288B" w:rsidRDefault="007028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70288B" w:rsidRDefault="0070288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0288B" w:rsidRDefault="00702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70288B" w:rsidRDefault="0070288B">
      <w:pPr>
        <w:spacing w:after="0"/>
      </w:pPr>
      <w:r>
        <w:separator/>
      </w:r>
    </w:p>
  </w:footnote>
  <w:footnote w:type="continuationSeparator" w:id="0">
    <w:p w14:paraId="68B1FF00" w14:textId="77777777" w:rsidR="0070288B" w:rsidRDefault="007028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0288B" w:rsidRDefault="0070288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421D"/>
    <w:multiLevelType w:val="hybridMultilevel"/>
    <w:tmpl w:val="3BF47894"/>
    <w:lvl w:ilvl="0" w:tplc="5096E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62818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F92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7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8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5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B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0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7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7D54A8E"/>
    <w:multiLevelType w:val="hybridMultilevel"/>
    <w:tmpl w:val="02AE0F32"/>
    <w:lvl w:ilvl="0" w:tplc="444A1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EC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ED8D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C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2A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2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E2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4C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70766"/>
    <w:multiLevelType w:val="hybridMultilevel"/>
    <w:tmpl w:val="64A23454"/>
    <w:lvl w:ilvl="0" w:tplc="AB661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544D8"/>
    <w:multiLevelType w:val="hybridMultilevel"/>
    <w:tmpl w:val="95E886A8"/>
    <w:lvl w:ilvl="0" w:tplc="3D3EC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2E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047D8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8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80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540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A1177"/>
    <w:multiLevelType w:val="hybridMultilevel"/>
    <w:tmpl w:val="6426804E"/>
    <w:lvl w:ilvl="0" w:tplc="9E222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EE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0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27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0B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E7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6F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54C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D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2147B"/>
    <w:multiLevelType w:val="hybridMultilevel"/>
    <w:tmpl w:val="ED102204"/>
    <w:lvl w:ilvl="0" w:tplc="7EF87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A4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28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62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2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5A5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EF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C9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C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4"/>
  </w:num>
  <w:num w:numId="3">
    <w:abstractNumId w:val="16"/>
  </w:num>
  <w:num w:numId="4">
    <w:abstractNumId w:val="15"/>
  </w:num>
  <w:num w:numId="5">
    <w:abstractNumId w:val="9"/>
  </w:num>
  <w:num w:numId="6">
    <w:abstractNumId w:val="25"/>
  </w:num>
  <w:num w:numId="7">
    <w:abstractNumId w:val="0"/>
  </w:num>
  <w:num w:numId="8">
    <w:abstractNumId w:val="3"/>
  </w:num>
  <w:num w:numId="9">
    <w:abstractNumId w:val="21"/>
  </w:num>
  <w:num w:numId="10">
    <w:abstractNumId w:val="18"/>
  </w:num>
  <w:num w:numId="11">
    <w:abstractNumId w:val="26"/>
  </w:num>
  <w:num w:numId="12">
    <w:abstractNumId w:val="20"/>
  </w:num>
  <w:num w:numId="13">
    <w:abstractNumId w:val="23"/>
  </w:num>
  <w:num w:numId="14">
    <w:abstractNumId w:val="4"/>
  </w:num>
  <w:num w:numId="15">
    <w:abstractNumId w:val="12"/>
  </w:num>
  <w:num w:numId="16">
    <w:abstractNumId w:val="14"/>
  </w:num>
  <w:num w:numId="17">
    <w:abstractNumId w:val="7"/>
  </w:num>
  <w:num w:numId="18">
    <w:abstractNumId w:val="22"/>
  </w:num>
  <w:num w:numId="19">
    <w:abstractNumId w:val="5"/>
  </w:num>
  <w:num w:numId="20">
    <w:abstractNumId w:val="19"/>
  </w:num>
  <w:num w:numId="21">
    <w:abstractNumId w:val="6"/>
  </w:num>
  <w:num w:numId="22">
    <w:abstractNumId w:val="2"/>
  </w:num>
  <w:num w:numId="23">
    <w:abstractNumId w:val="11"/>
  </w:num>
  <w:num w:numId="24">
    <w:abstractNumId w:val="10"/>
  </w:num>
  <w:num w:numId="25">
    <w:abstractNumId w:val="13"/>
  </w:num>
  <w:num w:numId="26">
    <w:abstractNumId w:val="8"/>
  </w:num>
  <w:num w:numId="27">
    <w:abstractNumId w:val="1"/>
  </w:num>
  <w:num w:numId="28">
    <w:abstractNumId w:val="17"/>
  </w:num>
  <w:num w:numId="29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144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06B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26DD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4D3A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DDF"/>
    <w:rsid w:val="00177E54"/>
    <w:rsid w:val="00180C36"/>
    <w:rsid w:val="00180EF2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640"/>
    <w:rsid w:val="001B5849"/>
    <w:rsid w:val="001B60E3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1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69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1629"/>
    <w:rsid w:val="00271718"/>
    <w:rsid w:val="00271C2C"/>
    <w:rsid w:val="00272010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202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2EF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E6E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61E"/>
    <w:rsid w:val="003A6F7F"/>
    <w:rsid w:val="003B00D8"/>
    <w:rsid w:val="003B059E"/>
    <w:rsid w:val="003B0A9F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0EE9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1E"/>
    <w:rsid w:val="004B2F5C"/>
    <w:rsid w:val="004B32BD"/>
    <w:rsid w:val="004B38F7"/>
    <w:rsid w:val="004B3E8C"/>
    <w:rsid w:val="004B5290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1F3C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BB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500736"/>
    <w:rsid w:val="00501CDA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6F6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1C2"/>
    <w:rsid w:val="005B466A"/>
    <w:rsid w:val="005B5855"/>
    <w:rsid w:val="005B5DCE"/>
    <w:rsid w:val="005B7AC0"/>
    <w:rsid w:val="005B7FB6"/>
    <w:rsid w:val="005C007F"/>
    <w:rsid w:val="005C026A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542"/>
    <w:rsid w:val="00637E12"/>
    <w:rsid w:val="006406F7"/>
    <w:rsid w:val="00640A84"/>
    <w:rsid w:val="00640C8D"/>
    <w:rsid w:val="00640F45"/>
    <w:rsid w:val="006413BC"/>
    <w:rsid w:val="00641745"/>
    <w:rsid w:val="00642784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272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A79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2F6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B7EE8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77"/>
    <w:rsid w:val="00701BFE"/>
    <w:rsid w:val="00702207"/>
    <w:rsid w:val="0070288B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1A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39D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394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737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223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0E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994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190A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90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4CD0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07E4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3E4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086F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9BB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5D6"/>
    <w:rsid w:val="00A3688D"/>
    <w:rsid w:val="00A40CEF"/>
    <w:rsid w:val="00A429C3"/>
    <w:rsid w:val="00A42E42"/>
    <w:rsid w:val="00A437D4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F74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55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8DC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4641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425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B51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362C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1E10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8F"/>
    <w:rsid w:val="00BB41B8"/>
    <w:rsid w:val="00BB4BF3"/>
    <w:rsid w:val="00BB5DB9"/>
    <w:rsid w:val="00BB653F"/>
    <w:rsid w:val="00BB7549"/>
    <w:rsid w:val="00BB798E"/>
    <w:rsid w:val="00BB7D06"/>
    <w:rsid w:val="00BC0462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77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5F7D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3B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160B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68C8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A24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103"/>
    <w:rsid w:val="00D571A2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C82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10F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5A5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7C8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9FF"/>
    <w:rsid w:val="00EB0D09"/>
    <w:rsid w:val="00EB1D12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3B0"/>
    <w:rsid w:val="00EC2E5C"/>
    <w:rsid w:val="00EC33F4"/>
    <w:rsid w:val="00EC3A78"/>
    <w:rsid w:val="00EC3DEC"/>
    <w:rsid w:val="00EC40F2"/>
    <w:rsid w:val="00EC4C85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3946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139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394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8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8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5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FAC1D86-C602-459C-AACD-7C6E66C2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2018-08-10T02:07:00Z</dcterms:modified>
</cp:coreProperties>
</file>